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Обгрунтування закупівлі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Heading2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 w:eastAsia="en-US"/>
        </w:rPr>
        <w:t>Кoд ДК 021:2015: 33110000-4 «Візуалізаційне обладнання для потреб медицини, стоматології та ветеринарної медицини», НК 024:2023: 37645 «Система рентгенівська діагностична стаціонарна загального призначення цифрова»</w:t>
      </w:r>
    </w:p>
    <w:p>
      <w:pPr>
        <w:pStyle w:val="Heading2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uk-UA" w:eastAsia="en-US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uk-UA" w:eastAsia="en-US"/>
        </w:rPr>
        <w:t>(система рентгенографічна)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uk-UA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uk-UA"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val="uk-UA" w:eastAsia="en-US"/>
        </w:rPr>
      </w:r>
    </w:p>
    <w:tbl>
      <w:tblPr>
        <w:tblW w:w="10005" w:type="dxa"/>
        <w:jc w:val="left"/>
        <w:tblInd w:w="-276" w:type="dxa"/>
        <w:tblLayout w:type="fixed"/>
        <w:tblCellMar>
          <w:top w:w="0" w:type="dxa"/>
          <w:left w:w="0" w:type="dxa"/>
          <w:bottom w:w="52" w:type="dxa"/>
          <w:right w:w="104" w:type="dxa"/>
        </w:tblCellMar>
        <w:tblLook w:firstRow="1" w:noVBand="1" w:lastRow="0" w:firstColumn="1" w:lastColumn="0" w:noHBand="0" w:val="04a0"/>
      </w:tblPr>
      <w:tblGrid>
        <w:gridCol w:w="9945"/>
        <w:gridCol w:w="60"/>
      </w:tblGrid>
      <w:tr>
        <w:trPr/>
        <w:tc>
          <w:tcPr>
            <w:tcW w:w="9945" w:type="dxa"/>
            <w:tcBorders/>
            <w:shd w:color="auto" w:fill="FFFFFF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7 857 200,00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UAH за рахунок коштів Національної служби здоров’я України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.</w:t>
            </w:r>
          </w:p>
          <w:p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Інформація про технічні, якісні, кількісні та інші характеристики предмета закупівлі «Кoд ДК 021:2015: 33110000-4 «Візуалізаційне обладнання для потреб медицини, стоматології та ветеринарної медицини», НК 024:2023: 37645 «Система рентгенівська діагностична стаціонарна загального призначення цифрова» 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(система рентгенографічна))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наведені в додатку 2 до тендерної документації на вищезазначену закупівлю в електронній системі закупівель.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" w:type="dxa"/>
            <w:tcBorders/>
            <w:shd w:color="auto" w:fill="FFFFFF" w:val="clear"/>
            <w:tcMar>
              <w:right w:w="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741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c1276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Style13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276d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green" w:customStyle="1">
    <w:name w:val="green"/>
    <w:basedOn w:val="DefaultParagraphFont"/>
    <w:qFormat/>
    <w:rsid w:val="00c1276d"/>
    <w:rPr/>
  </w:style>
  <w:style w:type="character" w:styleId="Style12" w:customStyle="1">
    <w:name w:val="Абзац списка Знак"/>
    <w:link w:val="ListParagraph"/>
    <w:qFormat/>
    <w:locked/>
    <w:rsid w:val="00c1276d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2"/>
    <w:qFormat/>
    <w:rsid w:val="00c1276d"/>
    <w:pPr>
      <w:spacing w:before="0" w:after="200"/>
      <w:ind w:left="720"/>
      <w:contextualSpacing/>
    </w:pPr>
    <w:rPr/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LibreOffice/25.2.5.2$Windows_X86_64 LibreOffice_project/03d19516eb2e1dd5d4ccd751a0d6f35f35e08022</Application>
  <AppVersion>15.0000</AppVersion>
  <Pages>1</Pages>
  <Words>90</Words>
  <Characters>699</Characters>
  <CharactersWithSpaces>784</CharactersWithSpaces>
  <Paragraphs>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2024-01-03T13:10:00Z</dcterms:created>
  <dc:creator>GYPNORION</dc:creator>
  <dc:description/>
  <dc:language>uk-UA</dc:language>
  <cp:lastModifiedBy/>
  <dcterms:modified xsi:type="dcterms:W3CDTF">2025-09-02T11:23:59Z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